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93" w:rsidRDefault="00CF683B" w:rsidP="004664C9">
      <w:pPr>
        <w:rPr>
          <w:rFonts w:ascii="Cambria" w:hAnsi="Cambria" w:cs="Cambria"/>
          <w:noProof/>
          <w:color w:val="1F497D"/>
          <w:sz w:val="25"/>
          <w:szCs w:val="25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-535304</wp:posOffset>
                </wp:positionV>
                <wp:extent cx="7499985" cy="906780"/>
                <wp:effectExtent l="0" t="0" r="24765" b="266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98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C93" w:rsidRPr="00782B4D" w:rsidRDefault="006C5C93" w:rsidP="004664C9">
                            <w:pPr>
                              <w:spacing w:after="100"/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782B4D">
                              <w:rPr>
                                <w:smallCaps/>
                                <w:sz w:val="28"/>
                                <w:szCs w:val="28"/>
                              </w:rPr>
                              <w:t>Piano di prevenzione della corruzione</w:t>
                            </w:r>
                          </w:p>
                          <w:p w:rsidR="006C5C93" w:rsidRPr="00782B4D" w:rsidRDefault="006C5C93" w:rsidP="004664C9">
                            <w:pPr>
                              <w:spacing w:after="100"/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782B4D">
                              <w:rPr>
                                <w:smallCaps/>
                                <w:sz w:val="28"/>
                                <w:szCs w:val="28"/>
                              </w:rPr>
                              <w:t>Scheda di rilevazione dei processi, identificazione e valutazione dei rischi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4pt;margin-top:-42.15pt;width:590.5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JQMQIAAFgEAAAOAAAAZHJzL2Uyb0RvYy54bWysVNuO0zAQfUfiHyy/06Sl7bZR09XSpQhp&#10;uUgLHzB1nMbC8RjbbVK+nrHTLdUCL4g8WB7P+HjmnJmsbvtWs6N0XqEp+XiUcyaNwEqZfcm/ftm+&#10;WnDmA5gKNBpZ8pP0/Hb98sWqs4WcYIO6ko4RiPFFZ0vehGCLLPOikS34EVppyFmjayGQ6fZZ5aAj&#10;9FZnkzyfZx26yjoU0ns6vR+cfJ3w61qK8KmuvQxMl5xyC2l1ad3FNVuvoNg7sI0S5zTgH7JoQRl6&#10;9AJ1DwHYwanfoFolHHqsw0hgm2FdKyFTDVTNOH9WzWMDVqZaiBxvLzT5/wcrPh4/O6aqkk84M9CS&#10;RBvwUmtglWJB+oBsElnqrC8o+NFSeOjfYE9qp4q9fUDxzTODmwbMXt45h10joaIsx/FmdnV1wPER&#10;ZNd9wIqeg0PABNTXro0UEimM0Emt00Uh2Qcm6PBmulwuFzPOBPmW+fxmkSTMoHi6bZ0P7yS2LG5K&#10;7qgDEjocH3yI2UDxFBIf86hVtVVaJ8Ptdxvt2BGoW7bpSwU8C9OGdSWfv57lAwF/hcjT9yeIVgVq&#10;e63aki8uQVBE2t6aKjVlAKWHPaWszZnHSN1AYuh3/VmXHVYnYtTh0N40jrRp0P3grKPWLrn/fgAn&#10;OdPvDamyHE+ncRaSMZ3dTMhw157dtQeMIKiSB86G7SYM83OwTu0bemnoA4N3pGStEslR8iGrc97U&#10;von786jF+bi2U9SvH8L6JwAAAP//AwBQSwMEFAAGAAgAAAAhAEjOznjfAAAACwEAAA8AAABkcnMv&#10;ZG93bnJldi54bWxMjzFPwzAUhHck/oP1kNhapzWp0hCnAiQkxEabhc2NX5Oo9nNku03497gTjKc7&#10;3X1X7WZr2BV9GBxJWC0zYEit0wN1EprD+6IAFqIirYwjlPCDAXb1/V2lSu0m+sLrPnYslVAolYQ+&#10;xrHkPLQ9WhWWbkRK3sl5q2KSvuPaqymVW8PXWbbhVg2UFno14luP7Xl/sRI+Nq/xGxv9qcVauKnh&#10;rT+ZIOXjw/zyDCziHP/CcMNP6FAnpqO7kA7MSBB5kdCjhEXxJIDdErnYboEdJeRFDryu+P8P9S8A&#10;AAD//wMAUEsBAi0AFAAGAAgAAAAhALaDOJL+AAAA4QEAABMAAAAAAAAAAAAAAAAAAAAAAFtDb250&#10;ZW50X1R5cGVzXS54bWxQSwECLQAUAAYACAAAACEAOP0h/9YAAACUAQAACwAAAAAAAAAAAAAAAAAv&#10;AQAAX3JlbHMvLnJlbHNQSwECLQAUAAYACAAAACEA2lxCUDECAABYBAAADgAAAAAAAAAAAAAAAAAu&#10;AgAAZHJzL2Uyb0RvYy54bWxQSwECLQAUAAYACAAAACEASM7OeN8AAAALAQAADwAAAAAAAAAAAAAA&#10;AACLBAAAZHJzL2Rvd25yZXYueG1sUEsFBgAAAAAEAAQA8wAAAJcFAAAAAA==&#10;" strokeweight=".5pt">
                <v:textbox>
                  <w:txbxContent>
                    <w:p w:rsidR="006C5C93" w:rsidRPr="00782B4D" w:rsidRDefault="006C5C93" w:rsidP="004664C9">
                      <w:pPr>
                        <w:spacing w:after="100"/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  <w:r w:rsidRPr="00782B4D">
                        <w:rPr>
                          <w:smallCaps/>
                          <w:sz w:val="28"/>
                          <w:szCs w:val="28"/>
                        </w:rPr>
                        <w:t>Piano di prevenzione della corruzione</w:t>
                      </w:r>
                    </w:p>
                    <w:p w:rsidR="006C5C93" w:rsidRPr="00782B4D" w:rsidRDefault="006C5C93" w:rsidP="004664C9">
                      <w:pPr>
                        <w:spacing w:after="100"/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  <w:r w:rsidRPr="00782B4D">
                        <w:rPr>
                          <w:smallCaps/>
                          <w:sz w:val="28"/>
                          <w:szCs w:val="28"/>
                        </w:rPr>
                        <w:t>Scheda di rilevazione dei processi, identificazione e valutazione dei rischi</w:t>
                      </w:r>
                    </w:p>
                  </w:txbxContent>
                </v:textbox>
              </v:shape>
            </w:pict>
          </mc:Fallback>
        </mc:AlternateContent>
      </w:r>
      <w:r w:rsidR="00F15BCD">
        <w:rPr>
          <w:rFonts w:ascii="Cambria" w:hAnsi="Cambria" w:cs="Cambria"/>
          <w:noProof/>
          <w:color w:val="1F497D"/>
          <w:sz w:val="25"/>
          <w:szCs w:val="25"/>
          <w:lang w:eastAsia="it-IT"/>
        </w:rPr>
        <w:t>Consiglio Notarile</w:t>
      </w:r>
    </w:p>
    <w:p w:rsidR="00F15BCD" w:rsidRDefault="00F15BCD" w:rsidP="004664C9">
      <w:pPr>
        <w:rPr>
          <w:rFonts w:ascii="Cambria" w:hAnsi="Cambria" w:cs="Cambria"/>
          <w:noProof/>
          <w:color w:val="1F497D"/>
          <w:sz w:val="25"/>
          <w:szCs w:val="25"/>
          <w:lang w:eastAsia="it-IT"/>
        </w:rPr>
      </w:pPr>
      <w:r>
        <w:rPr>
          <w:rFonts w:ascii="Cambria" w:hAnsi="Cambria" w:cs="Cambria"/>
          <w:noProof/>
          <w:color w:val="1F497D"/>
          <w:sz w:val="25"/>
          <w:szCs w:val="25"/>
          <w:lang w:eastAsia="it-IT"/>
        </w:rPr>
        <w:t>Dei distretti R</w:t>
      </w:r>
      <w:bookmarkStart w:id="0" w:name="_GoBack"/>
      <w:bookmarkEnd w:id="0"/>
      <w:r>
        <w:rPr>
          <w:rFonts w:ascii="Cambria" w:hAnsi="Cambria" w:cs="Cambria"/>
          <w:noProof/>
          <w:color w:val="1F497D"/>
          <w:sz w:val="25"/>
          <w:szCs w:val="25"/>
          <w:lang w:eastAsia="it-IT"/>
        </w:rPr>
        <w:t>iuniti di Reggio Calabria e Locri</w:t>
      </w:r>
    </w:p>
    <w:p w:rsidR="003E43F9" w:rsidRDefault="003E43F9" w:rsidP="004664C9"/>
    <w:p w:rsidR="006C5C93" w:rsidRPr="004664C9" w:rsidRDefault="006C5C93" w:rsidP="004664C9">
      <w:pPr>
        <w:rPr>
          <w:b/>
          <w:bCs/>
          <w:sz w:val="28"/>
          <w:szCs w:val="28"/>
        </w:rPr>
      </w:pPr>
      <w:r w:rsidRPr="004664C9">
        <w:rPr>
          <w:b/>
          <w:bCs/>
          <w:sz w:val="28"/>
          <w:szCs w:val="28"/>
        </w:rPr>
        <w:t xml:space="preserve">Area processi </w:t>
      </w:r>
      <w:r w:rsidR="007A73C5">
        <w:rPr>
          <w:b/>
          <w:bCs/>
          <w:sz w:val="28"/>
          <w:szCs w:val="28"/>
        </w:rPr>
        <w:t>strumentali</w:t>
      </w:r>
      <w:r>
        <w:rPr>
          <w:b/>
          <w:bCs/>
          <w:sz w:val="28"/>
          <w:szCs w:val="28"/>
        </w:rPr>
        <w:t xml:space="preserve"> – </w:t>
      </w:r>
      <w:r w:rsidR="006079C0">
        <w:rPr>
          <w:b/>
          <w:bCs/>
          <w:sz w:val="28"/>
          <w:szCs w:val="28"/>
        </w:rPr>
        <w:t>INCARICHI E NOMINE</w:t>
      </w:r>
      <w:r>
        <w:rPr>
          <w:b/>
          <w:bCs/>
          <w:sz w:val="28"/>
          <w:szCs w:val="28"/>
        </w:rPr>
        <w:tab/>
      </w:r>
    </w:p>
    <w:p w:rsidR="006C5C93" w:rsidRDefault="006C5C93" w:rsidP="004664C9"/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417"/>
        <w:gridCol w:w="1418"/>
        <w:gridCol w:w="2551"/>
        <w:gridCol w:w="851"/>
        <w:gridCol w:w="709"/>
        <w:gridCol w:w="992"/>
        <w:gridCol w:w="1240"/>
        <w:gridCol w:w="1984"/>
        <w:gridCol w:w="745"/>
        <w:gridCol w:w="1276"/>
      </w:tblGrid>
      <w:tr w:rsidR="006C5C93" w:rsidRPr="00FB0E0E" w:rsidTr="007A73C5">
        <w:trPr>
          <w:trHeight w:val="801"/>
        </w:trPr>
        <w:tc>
          <w:tcPr>
            <w:tcW w:w="817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20"/>
                <w:szCs w:val="20"/>
              </w:rPr>
              <w:t>N. proc</w:t>
            </w:r>
            <w:r w:rsidRPr="00FB0E0E"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B0E0E">
              <w:rPr>
                <w:rFonts w:ascii="Cambria" w:hAnsi="Cambria" w:cs="Cambria"/>
                <w:sz w:val="20"/>
                <w:szCs w:val="20"/>
              </w:rPr>
              <w:t xml:space="preserve">Descrizione </w:t>
            </w:r>
          </w:p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gramStart"/>
            <w:r w:rsidRPr="00FB0E0E">
              <w:rPr>
                <w:rFonts w:ascii="Cambria" w:hAnsi="Cambria" w:cs="Cambria"/>
                <w:sz w:val="20"/>
                <w:szCs w:val="20"/>
              </w:rPr>
              <w:t>processo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6C5C93" w:rsidRPr="00FB0E0E" w:rsidRDefault="006C5C93" w:rsidP="00741B0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 xml:space="preserve">Livello di collocazione della responsabilità </w:t>
            </w:r>
          </w:p>
        </w:tc>
        <w:tc>
          <w:tcPr>
            <w:tcW w:w="1418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Struttura/Ufficio/Settore di riferimento</w:t>
            </w:r>
          </w:p>
        </w:tc>
        <w:tc>
          <w:tcPr>
            <w:tcW w:w="2551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Reati/Comportamenti violativi dell’etica riconducibili alla nozione di “corruzione” declinata nel PNA [RISCHIO]</w:t>
            </w:r>
          </w:p>
        </w:tc>
        <w:tc>
          <w:tcPr>
            <w:tcW w:w="2552" w:type="dxa"/>
            <w:gridSpan w:val="3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FB0E0E">
              <w:rPr>
                <w:rFonts w:ascii="Cambria" w:hAnsi="Cambria" w:cs="Cambria"/>
              </w:rPr>
              <w:t>Calcolo valore rischio</w:t>
            </w:r>
          </w:p>
        </w:tc>
        <w:tc>
          <w:tcPr>
            <w:tcW w:w="1240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Misure e controlli già attivi</w:t>
            </w:r>
          </w:p>
        </w:tc>
        <w:tc>
          <w:tcPr>
            <w:tcW w:w="1984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Misure di prevenzione ulteriori</w:t>
            </w:r>
          </w:p>
        </w:tc>
        <w:tc>
          <w:tcPr>
            <w:tcW w:w="745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Tempistica</w:t>
            </w:r>
          </w:p>
        </w:tc>
        <w:tc>
          <w:tcPr>
            <w:tcW w:w="1276" w:type="dxa"/>
            <w:vMerge w:val="restart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Responsabile dell’attuazione delle misure ulteriori</w:t>
            </w:r>
          </w:p>
        </w:tc>
      </w:tr>
      <w:tr w:rsidR="006C5C93" w:rsidRPr="00FB0E0E" w:rsidTr="007A73C5">
        <w:tc>
          <w:tcPr>
            <w:tcW w:w="817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Prob.</w:t>
            </w:r>
          </w:p>
        </w:tc>
        <w:tc>
          <w:tcPr>
            <w:tcW w:w="709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Imp.</w:t>
            </w:r>
          </w:p>
        </w:tc>
        <w:tc>
          <w:tcPr>
            <w:tcW w:w="992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FB0E0E">
              <w:rPr>
                <w:rFonts w:ascii="Cambria" w:hAnsi="Cambria" w:cs="Cambria"/>
                <w:b/>
                <w:bCs/>
                <w:sz w:val="18"/>
                <w:szCs w:val="18"/>
              </w:rPr>
              <w:t>Risultato</w:t>
            </w:r>
          </w:p>
        </w:tc>
        <w:tc>
          <w:tcPr>
            <w:tcW w:w="1240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6C5C93" w:rsidRPr="00FB0E0E" w:rsidTr="007A73C5">
        <w:tc>
          <w:tcPr>
            <w:tcW w:w="8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6C5C93" w:rsidRPr="00FB0E0E" w:rsidRDefault="00E22EF9" w:rsidP="00E22EF9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Definizione dell’oggetto e dei requisiti dell’incarico o della nomina </w:t>
            </w:r>
          </w:p>
        </w:tc>
        <w:tc>
          <w:tcPr>
            <w:tcW w:w="1417" w:type="dxa"/>
            <w:vAlign w:val="center"/>
          </w:tcPr>
          <w:p w:rsidR="006C5C93" w:rsidRPr="00FB0E0E" w:rsidRDefault="003E43F9" w:rsidP="003E43F9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1418" w:type="dxa"/>
            <w:vAlign w:val="center"/>
          </w:tcPr>
          <w:p w:rsidR="006C5C93" w:rsidRPr="00FB0E0E" w:rsidRDefault="003E43F9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CND</w:t>
            </w:r>
            <w:r w:rsidR="00EA047F">
              <w:rPr>
                <w:rFonts w:ascii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C5C93" w:rsidRPr="00FB0E0E" w:rsidRDefault="00E22EF9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Valutazione inappropriata dell’oggetto e dei requisiti dell’incarico o della nomina al fine di favorire determinati soggetti</w:t>
            </w:r>
          </w:p>
        </w:tc>
        <w:tc>
          <w:tcPr>
            <w:tcW w:w="851" w:type="dxa"/>
            <w:vAlign w:val="center"/>
          </w:tcPr>
          <w:p w:rsidR="006C5C93" w:rsidRPr="00FB0E0E" w:rsidRDefault="006079C0" w:rsidP="003E43F9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</w:t>
            </w:r>
            <w:r w:rsidR="003E43F9">
              <w:rPr>
                <w:rFonts w:ascii="Cambria" w:hAnsi="Cambria" w:cs="Cambria"/>
                <w:sz w:val="18"/>
                <w:szCs w:val="18"/>
              </w:rPr>
              <w:t>3</w:t>
            </w:r>
            <w:r>
              <w:rPr>
                <w:rFonts w:ascii="Cambria" w:hAnsi="Cambria" w:cs="Cambr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C5C93" w:rsidRPr="00FB0E0E" w:rsidRDefault="006079C0" w:rsidP="003E43F9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</w:t>
            </w:r>
            <w:r w:rsidR="003E43F9">
              <w:rPr>
                <w:rFonts w:ascii="Cambria" w:hAnsi="Cambria" w:cs="Cambria"/>
                <w:sz w:val="18"/>
                <w:szCs w:val="18"/>
              </w:rPr>
              <w:t>6</w:t>
            </w:r>
            <w:r>
              <w:rPr>
                <w:rFonts w:ascii="Cambria" w:hAnsi="Cambria" w:cs="Cambri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C5C93" w:rsidRPr="00FB0E0E" w:rsidRDefault="006079C0" w:rsidP="003E43F9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2,</w:t>
            </w:r>
            <w:r w:rsidR="003E43F9">
              <w:rPr>
                <w:rFonts w:ascii="Cambria" w:hAnsi="Cambria" w:cs="Cambria"/>
                <w:sz w:val="18"/>
                <w:szCs w:val="18"/>
              </w:rPr>
              <w:t>13</w:t>
            </w:r>
          </w:p>
        </w:tc>
        <w:tc>
          <w:tcPr>
            <w:tcW w:w="1240" w:type="dxa"/>
            <w:vAlign w:val="center"/>
          </w:tcPr>
          <w:p w:rsidR="006C5C93" w:rsidRPr="00FB0E0E" w:rsidRDefault="006079C0" w:rsidP="007A73C5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Sottoposizione della proposta di incarico/nomina al Comitato esecutivo</w:t>
            </w:r>
          </w:p>
        </w:tc>
        <w:tc>
          <w:tcPr>
            <w:tcW w:w="1984" w:type="dxa"/>
            <w:vAlign w:val="center"/>
          </w:tcPr>
          <w:p w:rsidR="006079C0" w:rsidRPr="003E43F9" w:rsidRDefault="003E43F9" w:rsidP="003E43F9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3E43F9">
              <w:rPr>
                <w:rFonts w:ascii="Cambria" w:hAnsi="Cambria" w:cs="Cambria"/>
                <w:sz w:val="18"/>
                <w:szCs w:val="18"/>
              </w:rPr>
              <w:t>Valutazione collegiale dell’oggetto e dei requisiti dell’incarico o della nomina</w:t>
            </w:r>
            <w:r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745" w:type="dxa"/>
            <w:vAlign w:val="center"/>
          </w:tcPr>
          <w:p w:rsidR="006C5C93" w:rsidRPr="00FB0E0E" w:rsidRDefault="003E43F9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ANNUALE</w:t>
            </w:r>
          </w:p>
        </w:tc>
        <w:tc>
          <w:tcPr>
            <w:tcW w:w="1276" w:type="dxa"/>
            <w:vAlign w:val="center"/>
          </w:tcPr>
          <w:p w:rsidR="006C5C93" w:rsidRPr="00FB0E0E" w:rsidRDefault="003E43F9" w:rsidP="00EA047F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</w:tr>
      <w:tr w:rsidR="006079C0" w:rsidRPr="00FB0E0E" w:rsidTr="007A73C5">
        <w:tc>
          <w:tcPr>
            <w:tcW w:w="817" w:type="dxa"/>
            <w:vAlign w:val="center"/>
          </w:tcPr>
          <w:p w:rsidR="006079C0" w:rsidRPr="00FB0E0E" w:rsidRDefault="006079C0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6079C0" w:rsidRPr="00FB0E0E" w:rsidRDefault="006079C0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Conferimento di incarichi di consulenza e/o collaborazione e nomine varie</w:t>
            </w:r>
          </w:p>
        </w:tc>
        <w:tc>
          <w:tcPr>
            <w:tcW w:w="1417" w:type="dxa"/>
            <w:vAlign w:val="center"/>
          </w:tcPr>
          <w:p w:rsidR="006079C0" w:rsidRPr="00FB0E0E" w:rsidRDefault="005226A0" w:rsidP="00711371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226A0"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1418" w:type="dxa"/>
            <w:vAlign w:val="center"/>
          </w:tcPr>
          <w:p w:rsidR="006079C0" w:rsidRPr="00FB0E0E" w:rsidRDefault="005226A0" w:rsidP="00711371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226A0">
              <w:rPr>
                <w:rFonts w:ascii="Cambria" w:hAnsi="Cambria" w:cs="Cambria"/>
                <w:sz w:val="18"/>
                <w:szCs w:val="18"/>
              </w:rPr>
              <w:t>CND</w:t>
            </w:r>
          </w:p>
        </w:tc>
        <w:tc>
          <w:tcPr>
            <w:tcW w:w="2551" w:type="dxa"/>
            <w:vAlign w:val="center"/>
          </w:tcPr>
          <w:p w:rsidR="006079C0" w:rsidRPr="00FB0E0E" w:rsidRDefault="006079C0" w:rsidP="00FB0E0E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Conferimento di incarichi/nomine a soggetti non professionalmente adeguati oppure che versano in condizioni di incompatibilità e/o conflitto di interessi</w:t>
            </w:r>
          </w:p>
        </w:tc>
        <w:tc>
          <w:tcPr>
            <w:tcW w:w="851" w:type="dxa"/>
            <w:vAlign w:val="center"/>
          </w:tcPr>
          <w:p w:rsidR="006079C0" w:rsidRPr="00FB0E0E" w:rsidRDefault="00B76DED" w:rsidP="005226A0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1,20</w:t>
            </w:r>
          </w:p>
        </w:tc>
        <w:tc>
          <w:tcPr>
            <w:tcW w:w="709" w:type="dxa"/>
            <w:vAlign w:val="center"/>
          </w:tcPr>
          <w:p w:rsidR="006079C0" w:rsidRPr="00FB0E0E" w:rsidRDefault="006079C0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1,40</w:t>
            </w:r>
          </w:p>
        </w:tc>
        <w:tc>
          <w:tcPr>
            <w:tcW w:w="992" w:type="dxa"/>
            <w:vAlign w:val="center"/>
          </w:tcPr>
          <w:p w:rsidR="006079C0" w:rsidRPr="00FB0E0E" w:rsidRDefault="006079C0" w:rsidP="005226A0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3,</w:t>
            </w:r>
            <w:r w:rsidR="005226A0">
              <w:rPr>
                <w:rFonts w:ascii="Cambria" w:hAnsi="Cambria" w:cs="Cambria"/>
                <w:sz w:val="18"/>
                <w:szCs w:val="18"/>
              </w:rPr>
              <w:t>50</w:t>
            </w:r>
          </w:p>
        </w:tc>
        <w:tc>
          <w:tcPr>
            <w:tcW w:w="1240" w:type="dxa"/>
            <w:vAlign w:val="center"/>
          </w:tcPr>
          <w:p w:rsidR="006079C0" w:rsidRPr="00FB0E0E" w:rsidRDefault="006079C0" w:rsidP="007A73C5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Sottoposizione della proposta di incarico/nomina al Comitato esecutivo</w:t>
            </w:r>
          </w:p>
        </w:tc>
        <w:tc>
          <w:tcPr>
            <w:tcW w:w="1984" w:type="dxa"/>
            <w:vAlign w:val="center"/>
          </w:tcPr>
          <w:p w:rsidR="006079C0" w:rsidRDefault="006079C0" w:rsidP="006079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Sottoscrizione, da parte degli interessati, della modulistica volta a dichiarare l’assenza di incompatibilità e/o conflitto di interessi.</w:t>
            </w:r>
          </w:p>
          <w:p w:rsidR="006079C0" w:rsidRDefault="006079C0" w:rsidP="006079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Verifica della congruità e della pertinenza del curriculum vitae dell’interessato da parte.</w:t>
            </w:r>
          </w:p>
          <w:p w:rsidR="006079C0" w:rsidRDefault="006079C0" w:rsidP="006079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Pubblicazione di tutti i dati e le informazioni concernenti i soggetti incaricati/nominati previsti dalla normativa vigente.</w:t>
            </w:r>
          </w:p>
          <w:p w:rsidR="006079C0" w:rsidRPr="00FB0E0E" w:rsidRDefault="006079C0" w:rsidP="006079C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Applicazione a soggetti incaricati/nominati del</w:t>
            </w:r>
            <w:r w:rsidR="005226A0">
              <w:rPr>
                <w:rFonts w:ascii="Cambria" w:hAnsi="Cambria" w:cs="Cambria"/>
                <w:sz w:val="18"/>
                <w:szCs w:val="18"/>
              </w:rPr>
              <w:t xml:space="preserve"> Codice di comportamento del CND</w:t>
            </w:r>
            <w:r w:rsidR="00FC70B4"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745" w:type="dxa"/>
            <w:vAlign w:val="center"/>
          </w:tcPr>
          <w:p w:rsidR="006079C0" w:rsidRPr="00FB0E0E" w:rsidRDefault="006079C0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I SEM 2016</w:t>
            </w:r>
          </w:p>
        </w:tc>
        <w:tc>
          <w:tcPr>
            <w:tcW w:w="1276" w:type="dxa"/>
            <w:vAlign w:val="center"/>
          </w:tcPr>
          <w:p w:rsidR="006079C0" w:rsidRPr="00FB0E0E" w:rsidRDefault="005226A0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226A0"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</w:tr>
      <w:tr w:rsidR="006C5C93" w:rsidRPr="00FB0E0E" w:rsidTr="007A73C5">
        <w:tc>
          <w:tcPr>
            <w:tcW w:w="8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6C5C93" w:rsidRPr="00FB0E0E" w:rsidTr="007A73C5">
        <w:tc>
          <w:tcPr>
            <w:tcW w:w="8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6C5C93" w:rsidRPr="00FB0E0E" w:rsidTr="007A73C5">
        <w:tc>
          <w:tcPr>
            <w:tcW w:w="8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6C5C93" w:rsidRPr="00FB0E0E" w:rsidTr="007A73C5">
        <w:tc>
          <w:tcPr>
            <w:tcW w:w="8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6C5C93" w:rsidRPr="00FB0E0E" w:rsidTr="007A73C5">
        <w:tc>
          <w:tcPr>
            <w:tcW w:w="8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C5C93" w:rsidRPr="00FB0E0E" w:rsidRDefault="006C5C93" w:rsidP="00FB0E0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:rsidR="006C5C93" w:rsidRPr="006B526C" w:rsidRDefault="006C5C93" w:rsidP="004664C9"/>
    <w:sectPr w:rsidR="006C5C93" w:rsidRPr="006B526C" w:rsidSect="007C1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BE" w:rsidRDefault="008369BE" w:rsidP="0071542A">
      <w:pPr>
        <w:spacing w:after="0" w:line="240" w:lineRule="auto"/>
      </w:pPr>
      <w:r>
        <w:separator/>
      </w:r>
    </w:p>
  </w:endnote>
  <w:endnote w:type="continuationSeparator" w:id="0">
    <w:p w:rsidR="008369BE" w:rsidRDefault="008369BE" w:rsidP="0071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6" w:rsidRDefault="003A7E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C1" w:rsidRDefault="007C1CC1" w:rsidP="007C1CC1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15B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15B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1542A" w:rsidRDefault="007154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6" w:rsidRDefault="003A7E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BE" w:rsidRDefault="008369BE" w:rsidP="0071542A">
      <w:pPr>
        <w:spacing w:after="0" w:line="240" w:lineRule="auto"/>
      </w:pPr>
      <w:r>
        <w:separator/>
      </w:r>
    </w:p>
  </w:footnote>
  <w:footnote w:type="continuationSeparator" w:id="0">
    <w:p w:rsidR="008369BE" w:rsidRDefault="008369BE" w:rsidP="0071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6" w:rsidRDefault="003A7E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2A" w:rsidRDefault="00FA33C3" w:rsidP="00FA33C3">
    <w:pPr>
      <w:pStyle w:val="Intestazione"/>
      <w:spacing w:after="0" w:line="240" w:lineRule="auto"/>
      <w:jc w:val="right"/>
      <w:rPr>
        <w:b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71542A">
      <w:tab/>
    </w:r>
    <w:r w:rsidR="0071542A">
      <w:tab/>
    </w:r>
    <w:r w:rsidR="0071542A">
      <w:tab/>
    </w:r>
    <w:r w:rsidR="0071542A">
      <w:tab/>
    </w:r>
    <w:r w:rsidR="0071542A">
      <w:tab/>
    </w:r>
    <w:r w:rsidR="0071542A">
      <w:tab/>
    </w:r>
    <w:r w:rsidR="0071542A">
      <w:tab/>
    </w:r>
    <w:r w:rsidR="0071542A">
      <w:tab/>
    </w:r>
    <w:r w:rsidR="0071542A" w:rsidRPr="0071542A">
      <w:rPr>
        <w:b/>
        <w:sz w:val="16"/>
        <w:szCs w:val="16"/>
      </w:rPr>
      <w:t>ALLEGATO “</w:t>
    </w:r>
    <w:r w:rsidR="0071542A">
      <w:rPr>
        <w:b/>
        <w:sz w:val="16"/>
        <w:szCs w:val="16"/>
      </w:rPr>
      <w:t>A</w:t>
    </w:r>
    <w:r w:rsidR="0071542A" w:rsidRPr="0071542A">
      <w:rPr>
        <w:b/>
        <w:sz w:val="16"/>
        <w:szCs w:val="16"/>
      </w:rPr>
      <w:t>”</w:t>
    </w:r>
  </w:p>
  <w:p w:rsidR="0009577C" w:rsidRDefault="003A7E46" w:rsidP="0071542A">
    <w:pPr>
      <w:tabs>
        <w:tab w:val="center" w:pos="4819"/>
        <w:tab w:val="right" w:pos="9638"/>
      </w:tabs>
      <w:spacing w:after="0" w:line="240" w:lineRule="auto"/>
      <w:jc w:val="right"/>
      <w:rPr>
        <w:b/>
        <w:sz w:val="16"/>
        <w:szCs w:val="16"/>
      </w:rPr>
    </w:pPr>
    <w:r w:rsidRPr="00FA33C3">
      <w:rPr>
        <w:b/>
        <w:bCs/>
        <w:sz w:val="16"/>
        <w:szCs w:val="16"/>
      </w:rPr>
      <w:t>Area processi strumentali – INCARICHI E NOMINE</w:t>
    </w:r>
  </w:p>
  <w:p w:rsidR="0009577C" w:rsidRPr="0071542A" w:rsidRDefault="0009577C" w:rsidP="0071542A">
    <w:pPr>
      <w:tabs>
        <w:tab w:val="center" w:pos="4819"/>
        <w:tab w:val="right" w:pos="9638"/>
      </w:tabs>
      <w:spacing w:after="0" w:line="240" w:lineRule="auto"/>
      <w:jc w:val="right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6" w:rsidRDefault="003A7E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0452"/>
    <w:multiLevelType w:val="hybridMultilevel"/>
    <w:tmpl w:val="CA64D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76E21"/>
    <w:multiLevelType w:val="hybridMultilevel"/>
    <w:tmpl w:val="93C0DB30"/>
    <w:lvl w:ilvl="0" w:tplc="70B0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F70B1"/>
    <w:multiLevelType w:val="hybridMultilevel"/>
    <w:tmpl w:val="25CE9BC4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75"/>
    <w:rsid w:val="0006456C"/>
    <w:rsid w:val="0009577C"/>
    <w:rsid w:val="00122E3A"/>
    <w:rsid w:val="00252A28"/>
    <w:rsid w:val="00284112"/>
    <w:rsid w:val="00310B6E"/>
    <w:rsid w:val="00353B37"/>
    <w:rsid w:val="00390901"/>
    <w:rsid w:val="003A7E46"/>
    <w:rsid w:val="003E43F9"/>
    <w:rsid w:val="0040577E"/>
    <w:rsid w:val="004664C9"/>
    <w:rsid w:val="005226A0"/>
    <w:rsid w:val="005C05AB"/>
    <w:rsid w:val="006079C0"/>
    <w:rsid w:val="00633A4C"/>
    <w:rsid w:val="006B526C"/>
    <w:rsid w:val="006C5C93"/>
    <w:rsid w:val="0071542A"/>
    <w:rsid w:val="00741B0D"/>
    <w:rsid w:val="00782B4D"/>
    <w:rsid w:val="007A73C5"/>
    <w:rsid w:val="007C1CC1"/>
    <w:rsid w:val="008025D3"/>
    <w:rsid w:val="008369BE"/>
    <w:rsid w:val="008A2285"/>
    <w:rsid w:val="00997163"/>
    <w:rsid w:val="009D7E18"/>
    <w:rsid w:val="00A651FA"/>
    <w:rsid w:val="00A77F62"/>
    <w:rsid w:val="00A87F61"/>
    <w:rsid w:val="00AA0DB9"/>
    <w:rsid w:val="00B71893"/>
    <w:rsid w:val="00B76DED"/>
    <w:rsid w:val="00C03293"/>
    <w:rsid w:val="00C5188B"/>
    <w:rsid w:val="00CF683B"/>
    <w:rsid w:val="00D35EF3"/>
    <w:rsid w:val="00E22EF9"/>
    <w:rsid w:val="00EA047F"/>
    <w:rsid w:val="00ED2178"/>
    <w:rsid w:val="00F15BCD"/>
    <w:rsid w:val="00F24000"/>
    <w:rsid w:val="00FA33C3"/>
    <w:rsid w:val="00FB0E0E"/>
    <w:rsid w:val="00FB4B75"/>
    <w:rsid w:val="00FB549F"/>
    <w:rsid w:val="00FC70B4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5FC399-CA31-4CFE-A7C7-7B577A61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1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6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664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664C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10B6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71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542A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542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Posto1</cp:lastModifiedBy>
  <cp:revision>3</cp:revision>
  <cp:lastPrinted>2015-11-23T09:01:00Z</cp:lastPrinted>
  <dcterms:created xsi:type="dcterms:W3CDTF">2016-05-02T08:55:00Z</dcterms:created>
  <dcterms:modified xsi:type="dcterms:W3CDTF">2016-11-15T08:10:00Z</dcterms:modified>
</cp:coreProperties>
</file>